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6243"/>
        <w:gridCol w:w="2875"/>
      </w:tblGrid>
      <w:tr w:rsidR="00B37408" w:rsidRPr="009B4615" w14:paraId="61E03C19" w14:textId="77777777" w:rsidTr="0019283B">
        <w:trPr>
          <w:trHeight w:val="2842"/>
        </w:trPr>
        <w:tc>
          <w:tcPr>
            <w:tcW w:w="2071" w:type="dxa"/>
          </w:tcPr>
          <w:p w14:paraId="649D6C63" w14:textId="77777777" w:rsidR="00CB6349" w:rsidRPr="009B4615" w:rsidRDefault="00CB6349" w:rsidP="00ED173C">
            <w:pPr>
              <w:rPr>
                <w:rFonts w:ascii="Book Antiqua" w:hAnsi="Book Antiqua"/>
                <w:b/>
                <w:bCs/>
                <w:color w:val="0070C0"/>
                <w:sz w:val="72"/>
                <w:szCs w:val="72"/>
              </w:rPr>
            </w:pPr>
            <w:r w:rsidRPr="009B4615">
              <w:rPr>
                <w:rFonts w:ascii="Book Antiqua" w:hAnsi="Book Antiqua"/>
                <w:b/>
                <w:bCs/>
                <w:noProof/>
                <w:sz w:val="72"/>
                <w:szCs w:val="72"/>
                <w:lang w:val="en-US" w:eastAsia="en-NZ" w:bidi="hi-IN"/>
              </w:rPr>
              <w:drawing>
                <wp:inline distT="0" distB="0" distL="0" distR="0" wp14:anchorId="73B97EC6" wp14:editId="780426AB">
                  <wp:extent cx="1168348" cy="1800000"/>
                  <wp:effectExtent l="0" t="0" r="0" b="0"/>
                  <wp:docPr id="4" name="Picture 2" descr="http://tbn3.google.com/images?q=tbn:f78n5s10fmfqSM:http://www.geocities.com/rpusala/India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tbn3.google.com/images?q=tbn:f78n5s10fmfqSM:http://www.geocities.com/rpusala/India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4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3" w:type="dxa"/>
          </w:tcPr>
          <w:p w14:paraId="0653EDD5" w14:textId="77777777" w:rsidR="00CB6349" w:rsidRDefault="00CB6349" w:rsidP="00ED173C">
            <w:pPr>
              <w:jc w:val="center"/>
              <w:rPr>
                <w:rFonts w:ascii="Book Antiqua" w:hAnsi="Book Antiqua"/>
                <w:b/>
                <w:bCs/>
                <w:color w:val="0070C0"/>
                <w:sz w:val="56"/>
                <w:szCs w:val="56"/>
              </w:rPr>
            </w:pPr>
          </w:p>
          <w:p w14:paraId="5CD7AC04" w14:textId="40F9D70D" w:rsidR="00CB6349" w:rsidRPr="004C3B44" w:rsidRDefault="00CB6349" w:rsidP="00ED173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F55DA5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 xml:space="preserve">HIGH COMMISSION OF INDIA </w:t>
            </w:r>
            <w:r w:rsidRPr="00F55DA5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br/>
              <w:t>WELLINGTON</w:t>
            </w:r>
          </w:p>
        </w:tc>
        <w:tc>
          <w:tcPr>
            <w:tcW w:w="2875" w:type="dxa"/>
          </w:tcPr>
          <w:p w14:paraId="58EEF2AA" w14:textId="77777777" w:rsidR="00CB6349" w:rsidRPr="009B4615" w:rsidRDefault="00CB6349" w:rsidP="00ED173C">
            <w:pPr>
              <w:rPr>
                <w:rFonts w:ascii="Book Antiqua" w:hAnsi="Book Antiqua"/>
                <w:b/>
                <w:bCs/>
                <w:color w:val="0070C0"/>
                <w:sz w:val="72"/>
                <w:szCs w:val="72"/>
              </w:rPr>
            </w:pPr>
            <w:r w:rsidRPr="009B4615">
              <w:rPr>
                <w:noProof/>
                <w:sz w:val="72"/>
                <w:szCs w:val="72"/>
              </w:rPr>
              <w:drawing>
                <wp:inline distT="0" distB="0" distL="0" distR="0" wp14:anchorId="1C2C7D7C" wp14:editId="71D6C66D">
                  <wp:extent cx="1681915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91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9F337" w14:textId="23F49BA5" w:rsidR="00CC5B76" w:rsidRDefault="0019283B" w:rsidP="00CB6349">
      <w:pPr>
        <w:spacing w:after="200" w:line="276" w:lineRule="auto"/>
        <w:ind w:left="360" w:right="514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2A066D94" wp14:editId="761E3863">
            <wp:extent cx="2320113" cy="1892092"/>
            <wp:effectExtent l="19050" t="19050" r="23495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" t="16294" r="22963" b="4297"/>
                    <a:stretch/>
                  </pic:blipFill>
                  <pic:spPr bwMode="auto">
                    <a:xfrm>
                      <a:off x="0" y="0"/>
                      <a:ext cx="2384922" cy="19449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9154D" w14:textId="77777777" w:rsidR="004C255C" w:rsidRPr="004C255C" w:rsidRDefault="004C255C" w:rsidP="00CB6349">
      <w:pPr>
        <w:spacing w:after="200" w:line="276" w:lineRule="auto"/>
        <w:ind w:left="360" w:right="514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  <w:shd w:val="clear" w:color="auto" w:fill="FFFFFF"/>
        </w:rPr>
      </w:pPr>
    </w:p>
    <w:p w14:paraId="11059931" w14:textId="00661DFD" w:rsidR="00CB6349" w:rsidRPr="00F55DA5" w:rsidRDefault="00042054" w:rsidP="00CB6349">
      <w:pPr>
        <w:spacing w:after="200" w:line="276" w:lineRule="auto"/>
        <w:ind w:left="360" w:right="514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</w:rPr>
      </w:pPr>
      <w:r w:rsidRPr="00F55DA5"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</w:rPr>
        <w:t>INSTRUCTIONS FOR OCI CARDHOLDERS WHILE TRAVELLING TO INDIA</w:t>
      </w:r>
    </w:p>
    <w:p w14:paraId="152C0C88" w14:textId="7D74A04E" w:rsidR="003A353E" w:rsidRPr="00F55DA5" w:rsidRDefault="003A353E" w:rsidP="003A353E">
      <w:pPr>
        <w:spacing w:after="200" w:line="276" w:lineRule="auto"/>
        <w:ind w:left="360" w:right="514"/>
        <w:contextualSpacing/>
        <w:jc w:val="both"/>
        <w:rPr>
          <w:rFonts w:ascii="Times New Roman" w:eastAsia="Calibri" w:hAnsi="Times New Roman" w:cs="Times New Roman"/>
          <w:color w:val="FF0000"/>
          <w:sz w:val="36"/>
          <w:szCs w:val="36"/>
          <w:shd w:val="clear" w:color="auto" w:fill="FFFFFF"/>
        </w:rPr>
      </w:pPr>
    </w:p>
    <w:p w14:paraId="554FB77B" w14:textId="763AA090" w:rsidR="0053485E" w:rsidRPr="00F55DA5" w:rsidRDefault="00864F8F" w:rsidP="00A05CEB">
      <w:pPr>
        <w:spacing w:after="200" w:line="276" w:lineRule="auto"/>
        <w:ind w:left="360" w:right="514" w:firstLine="360"/>
        <w:contextualSpacing/>
        <w:jc w:val="both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All O</w:t>
      </w:r>
      <w:r w:rsidR="0053485E"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CI cardholders </w:t>
      </w:r>
      <w:r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who intend </w:t>
      </w:r>
      <w:r w:rsidR="000C313F"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to </w:t>
      </w:r>
      <w:r w:rsidR="0053485E"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travel to India on the strength of OCI cards bearing old passport number</w:t>
      </w:r>
      <w:r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in it are hereby advised to </w:t>
      </w:r>
      <w:r w:rsidRPr="00F55DA5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  <w:t>carry both the old and new passports</w:t>
      </w:r>
      <w:r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</w:t>
      </w:r>
      <w:r w:rsidR="008F2424"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to avoid any problems while boarding</w:t>
      </w:r>
      <w:r w:rsidR="00F22E1C"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the flight</w:t>
      </w:r>
      <w:r w:rsidR="0053485E"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.</w:t>
      </w:r>
    </w:p>
    <w:p w14:paraId="1F4FA65A" w14:textId="548DD97B" w:rsidR="00264AD1" w:rsidRPr="00F55DA5" w:rsidRDefault="00264AD1" w:rsidP="003A353E">
      <w:pPr>
        <w:spacing w:after="200" w:line="276" w:lineRule="auto"/>
        <w:ind w:left="360" w:right="514"/>
        <w:contextualSpacing/>
        <w:jc w:val="both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14:paraId="60DD23D1" w14:textId="77777777" w:rsidR="00597AB8" w:rsidRPr="00F55DA5" w:rsidRDefault="00597AB8" w:rsidP="003A353E">
      <w:pPr>
        <w:spacing w:after="200" w:line="276" w:lineRule="auto"/>
        <w:ind w:left="360" w:right="514"/>
        <w:contextualSpacing/>
        <w:jc w:val="both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14:paraId="5D55FB1B" w14:textId="395304D0" w:rsidR="00FF6585" w:rsidRPr="00F55DA5" w:rsidRDefault="00597AB8" w:rsidP="00A05CEB">
      <w:pPr>
        <w:spacing w:after="200" w:line="276" w:lineRule="auto"/>
        <w:ind w:left="360" w:right="514" w:firstLine="360"/>
        <w:contextualSpacing/>
        <w:jc w:val="both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For any further queries in this regard, kindly send an email to </w:t>
      </w:r>
      <w:hyperlink r:id="rId8" w:history="1">
        <w:r w:rsidR="00CC5B76" w:rsidRPr="00874B7F">
          <w:rPr>
            <w:rStyle w:val="Hyperlink"/>
            <w:rFonts w:ascii="Times New Roman" w:eastAsia="Calibri" w:hAnsi="Times New Roman" w:cs="Times New Roman"/>
            <w:sz w:val="36"/>
            <w:szCs w:val="36"/>
            <w:shd w:val="clear" w:color="auto" w:fill="FFFFFF"/>
          </w:rPr>
          <w:t>oci.wellington@mea.gov.in</w:t>
        </w:r>
      </w:hyperlink>
      <w:r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.</w:t>
      </w:r>
    </w:p>
    <w:p w14:paraId="7A32409F" w14:textId="77777777" w:rsidR="007D157E" w:rsidRPr="00F55DA5" w:rsidRDefault="007D157E" w:rsidP="00C77279">
      <w:pPr>
        <w:spacing w:after="200" w:line="276" w:lineRule="auto"/>
        <w:ind w:left="810" w:right="1178"/>
        <w:contextualSpacing/>
        <w:jc w:val="center"/>
        <w:rPr>
          <w:rFonts w:ascii="Times New Roman" w:eastAsia="Calibri" w:hAnsi="Times New Roman" w:cs="Times New Roman"/>
          <w:color w:val="2F5496" w:themeColor="accent1" w:themeShade="BF"/>
          <w:sz w:val="52"/>
          <w:szCs w:val="52"/>
          <w:shd w:val="clear" w:color="auto" w:fill="FFFFFF"/>
        </w:rPr>
      </w:pPr>
    </w:p>
    <w:p w14:paraId="0E90CAB3" w14:textId="74E61B3B" w:rsidR="002E32F5" w:rsidRPr="00F55DA5" w:rsidRDefault="00CB6349" w:rsidP="00C77279">
      <w:pPr>
        <w:spacing w:after="200" w:line="276" w:lineRule="auto"/>
        <w:ind w:left="810" w:right="1178"/>
        <w:contextualSpacing/>
        <w:jc w:val="center"/>
        <w:rPr>
          <w:rFonts w:ascii="Times New Roman" w:eastAsia="Calibri" w:hAnsi="Times New Roman" w:cs="Times New Roman"/>
          <w:sz w:val="52"/>
          <w:szCs w:val="52"/>
          <w:shd w:val="clear" w:color="auto" w:fill="FFFFFF"/>
        </w:rPr>
      </w:pPr>
      <w:r w:rsidRPr="00F55DA5">
        <w:rPr>
          <w:rFonts w:ascii="Times New Roman" w:eastAsia="Calibri" w:hAnsi="Times New Roman" w:cs="Times New Roman"/>
          <w:sz w:val="52"/>
          <w:szCs w:val="52"/>
          <w:shd w:val="clear" w:color="auto" w:fill="FFFFFF"/>
        </w:rPr>
        <w:t>****</w:t>
      </w:r>
    </w:p>
    <w:p w14:paraId="712AFDDE" w14:textId="326020AA" w:rsidR="00282AC1" w:rsidRPr="00F55DA5" w:rsidRDefault="00536800" w:rsidP="00C77279">
      <w:pPr>
        <w:spacing w:after="200" w:line="276" w:lineRule="auto"/>
        <w:ind w:left="810" w:right="1178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55DA5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23 March 2021</w:t>
      </w:r>
    </w:p>
    <w:sectPr w:rsidR="00282AC1" w:rsidRPr="00F55DA5" w:rsidSect="00B37408">
      <w:pgSz w:w="11909" w:h="16834" w:code="9"/>
      <w:pgMar w:top="720" w:right="288" w:bottom="720" w:left="432" w:header="706" w:footer="706" w:gutter="0"/>
      <w:pgBorders w:offsetFrom="page">
        <w:top w:val="thinThickLargeGap" w:sz="24" w:space="24" w:color="FF0000"/>
        <w:left w:val="thinThick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C3"/>
    <w:rsid w:val="0001128C"/>
    <w:rsid w:val="00042054"/>
    <w:rsid w:val="000C313F"/>
    <w:rsid w:val="001346CF"/>
    <w:rsid w:val="0019283B"/>
    <w:rsid w:val="001C0E0B"/>
    <w:rsid w:val="00232402"/>
    <w:rsid w:val="002422CD"/>
    <w:rsid w:val="00264AD1"/>
    <w:rsid w:val="002E32F5"/>
    <w:rsid w:val="002F6037"/>
    <w:rsid w:val="002F7BD7"/>
    <w:rsid w:val="003954A5"/>
    <w:rsid w:val="003A353E"/>
    <w:rsid w:val="0040113B"/>
    <w:rsid w:val="00444BCC"/>
    <w:rsid w:val="0045136C"/>
    <w:rsid w:val="004968B6"/>
    <w:rsid w:val="00496AD9"/>
    <w:rsid w:val="004C255C"/>
    <w:rsid w:val="004C3B44"/>
    <w:rsid w:val="00501786"/>
    <w:rsid w:val="00502694"/>
    <w:rsid w:val="0053485E"/>
    <w:rsid w:val="00536800"/>
    <w:rsid w:val="005721F9"/>
    <w:rsid w:val="005819AB"/>
    <w:rsid w:val="00583381"/>
    <w:rsid w:val="005931C3"/>
    <w:rsid w:val="00597AB8"/>
    <w:rsid w:val="005D38BE"/>
    <w:rsid w:val="00604AD4"/>
    <w:rsid w:val="00605783"/>
    <w:rsid w:val="00653E84"/>
    <w:rsid w:val="006F6963"/>
    <w:rsid w:val="00763F8F"/>
    <w:rsid w:val="007D157E"/>
    <w:rsid w:val="007E145F"/>
    <w:rsid w:val="0080397B"/>
    <w:rsid w:val="008073FE"/>
    <w:rsid w:val="00864F8F"/>
    <w:rsid w:val="00871641"/>
    <w:rsid w:val="008C411E"/>
    <w:rsid w:val="008D4179"/>
    <w:rsid w:val="008F2424"/>
    <w:rsid w:val="0097203C"/>
    <w:rsid w:val="00977057"/>
    <w:rsid w:val="0098542E"/>
    <w:rsid w:val="009B4A56"/>
    <w:rsid w:val="009D2860"/>
    <w:rsid w:val="009D53FC"/>
    <w:rsid w:val="00A05CEB"/>
    <w:rsid w:val="00A270FF"/>
    <w:rsid w:val="00A36379"/>
    <w:rsid w:val="00A674A8"/>
    <w:rsid w:val="00AA0029"/>
    <w:rsid w:val="00AB683F"/>
    <w:rsid w:val="00AC0300"/>
    <w:rsid w:val="00AF23D7"/>
    <w:rsid w:val="00B04A91"/>
    <w:rsid w:val="00B20CF7"/>
    <w:rsid w:val="00B37408"/>
    <w:rsid w:val="00B50C56"/>
    <w:rsid w:val="00BB255A"/>
    <w:rsid w:val="00C32E69"/>
    <w:rsid w:val="00C436BC"/>
    <w:rsid w:val="00C77279"/>
    <w:rsid w:val="00CB6349"/>
    <w:rsid w:val="00CC4638"/>
    <w:rsid w:val="00CC51C7"/>
    <w:rsid w:val="00CC5B76"/>
    <w:rsid w:val="00CD52F5"/>
    <w:rsid w:val="00D179CA"/>
    <w:rsid w:val="00D60EF6"/>
    <w:rsid w:val="00D94798"/>
    <w:rsid w:val="00DE29EE"/>
    <w:rsid w:val="00E03B67"/>
    <w:rsid w:val="00E355D2"/>
    <w:rsid w:val="00E55025"/>
    <w:rsid w:val="00EB6E7B"/>
    <w:rsid w:val="00F13F29"/>
    <w:rsid w:val="00F22E1C"/>
    <w:rsid w:val="00F23D84"/>
    <w:rsid w:val="00F55DA5"/>
    <w:rsid w:val="00F603A4"/>
    <w:rsid w:val="00FD28C3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5212"/>
  <w15:chartTrackingRefBased/>
  <w15:docId w15:val="{58A09922-96FC-47CE-88D6-9EDDE967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49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3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B634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4B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8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i.wellington@mea.gov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tbn3.google.com/images?q=tbn:f78n5s10fmfqSM:http://www.geocities.com/rpusala/Indian_Emblem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Bidhan Sadhukhan</dc:creator>
  <cp:keywords/>
  <dc:description/>
  <cp:lastModifiedBy>High Commission of India, Wellington</cp:lastModifiedBy>
  <cp:revision>59</cp:revision>
  <cp:lastPrinted>2021-03-23T02:24:00Z</cp:lastPrinted>
  <dcterms:created xsi:type="dcterms:W3CDTF">2020-08-10T23:46:00Z</dcterms:created>
  <dcterms:modified xsi:type="dcterms:W3CDTF">2021-03-23T02:31:00Z</dcterms:modified>
</cp:coreProperties>
</file>